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CF" w:rsidRDefault="00AC7862" w:rsidP="00AC7862">
      <w:pPr>
        <w:jc w:val="center"/>
        <w:rPr>
          <w:b/>
          <w:sz w:val="44"/>
          <w:szCs w:val="44"/>
        </w:rPr>
      </w:pPr>
      <w:r w:rsidRPr="00AC7862">
        <w:rPr>
          <w:rFonts w:hint="eastAsia"/>
          <w:b/>
          <w:sz w:val="44"/>
          <w:szCs w:val="44"/>
        </w:rPr>
        <w:t>学校固定资产转移流程图</w:t>
      </w:r>
    </w:p>
    <w:p w:rsidR="00AC7862" w:rsidRPr="00AC7862" w:rsidRDefault="00DE7292" w:rsidP="00AC7862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roundrect id="_x0000_s2058" style="position:absolute;left:0;text-align:left;margin-left:9.45pt;margin-top:572.15pt;width:378pt;height:54pt;z-index:251666432" arcsize="10923f">
            <v:textbox>
              <w:txbxContent>
                <w:p w:rsidR="009047D9" w:rsidRPr="009047D9" w:rsidRDefault="009047D9" w:rsidP="009047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47D9">
                    <w:rPr>
                      <w:rFonts w:hint="eastAsia"/>
                      <w:b/>
                      <w:sz w:val="28"/>
                      <w:szCs w:val="28"/>
                    </w:rPr>
                    <w:t>报财务处进行固定资产账务调账手续</w:t>
                  </w:r>
                </w:p>
              </w:txbxContent>
            </v:textbox>
          </v:roundrect>
        </w:pict>
      </w:r>
      <w:r>
        <w:rPr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200.55pt;margin-top:514.8pt;width:.05pt;height:57.35pt;z-index:251665408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oundrect id="_x0000_s2056" style="position:absolute;left:0;text-align:left;margin-left:15.45pt;margin-top:456.5pt;width:367.7pt;height:54pt;z-index:251664384" arcsize="10923f">
            <v:textbox>
              <w:txbxContent>
                <w:p w:rsidR="009047D9" w:rsidRPr="009047D9" w:rsidRDefault="009047D9" w:rsidP="009047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47D9">
                    <w:rPr>
                      <w:rFonts w:hint="eastAsia"/>
                      <w:b/>
                      <w:sz w:val="28"/>
                      <w:szCs w:val="28"/>
                    </w:rPr>
                    <w:t>总务处进行固定资产调账手续</w:t>
                  </w:r>
                </w:p>
              </w:txbxContent>
            </v:textbox>
          </v:roundrect>
        </w:pict>
      </w:r>
      <w:r>
        <w:rPr>
          <w:b/>
          <w:noProof/>
          <w:sz w:val="44"/>
          <w:szCs w:val="44"/>
        </w:rPr>
        <w:pict>
          <v:shape id="_x0000_s2055" type="#_x0000_t32" style="position:absolute;left:0;text-align:left;margin-left:200.55pt;margin-top:395.65pt;width:0;height:60.85pt;z-index:251663360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oundrect id="_x0000_s2054" style="position:absolute;left:0;text-align:left;margin-left:9.45pt;margin-top:327.1pt;width:378pt;height:68.55pt;z-index:251662336" arcsize="10923f">
            <v:textbox>
              <w:txbxContent>
                <w:p w:rsidR="009047D9" w:rsidRPr="009047D9" w:rsidRDefault="009047D9" w:rsidP="009047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47D9">
                    <w:rPr>
                      <w:rFonts w:hint="eastAsia"/>
                      <w:b/>
                      <w:sz w:val="28"/>
                      <w:szCs w:val="28"/>
                    </w:rPr>
                    <w:t>总务处领导签字确认，申请表</w:t>
                  </w:r>
                  <w:r w:rsidR="00881080">
                    <w:rPr>
                      <w:rFonts w:hint="eastAsia"/>
                      <w:b/>
                      <w:sz w:val="28"/>
                      <w:szCs w:val="28"/>
                    </w:rPr>
                    <w:t>转出</w:t>
                  </w:r>
                  <w:r w:rsidRPr="009047D9">
                    <w:rPr>
                      <w:rFonts w:hint="eastAsia"/>
                      <w:b/>
                      <w:sz w:val="28"/>
                      <w:szCs w:val="28"/>
                    </w:rPr>
                    <w:t>部门、接收部门和总务处各保留一份</w:t>
                  </w:r>
                </w:p>
              </w:txbxContent>
            </v:textbox>
          </v:roundrect>
        </w:pict>
      </w:r>
      <w:r>
        <w:rPr>
          <w:b/>
          <w:noProof/>
          <w:sz w:val="44"/>
          <w:szCs w:val="44"/>
        </w:rPr>
        <w:pict>
          <v:shape id="_x0000_s2053" type="#_x0000_t32" style="position:absolute;left:0;text-align:left;margin-left:200.55pt;margin-top:266.25pt;width:0;height:60.85pt;z-index:251661312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oundrect id="_x0000_s2052" style="position:absolute;left:0;text-align:left;margin-left:15.45pt;margin-top:207.95pt;width:378pt;height:52.3pt;z-index:251660288" arcsize="10923f">
            <v:textbox>
              <w:txbxContent>
                <w:p w:rsidR="00AC7862" w:rsidRPr="009047D9" w:rsidRDefault="00AC7862" w:rsidP="009047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47D9">
                    <w:rPr>
                      <w:rFonts w:hint="eastAsia"/>
                      <w:b/>
                      <w:sz w:val="28"/>
                      <w:szCs w:val="28"/>
                    </w:rPr>
                    <w:t>总务处核实备案，</w:t>
                  </w:r>
                  <w:r w:rsidR="00881080">
                    <w:rPr>
                      <w:rFonts w:hint="eastAsia"/>
                      <w:b/>
                      <w:sz w:val="28"/>
                      <w:szCs w:val="28"/>
                    </w:rPr>
                    <w:t>接收</w:t>
                  </w:r>
                  <w:r w:rsidR="009047D9" w:rsidRPr="009047D9">
                    <w:rPr>
                      <w:rFonts w:hint="eastAsia"/>
                      <w:b/>
                      <w:sz w:val="28"/>
                      <w:szCs w:val="28"/>
                    </w:rPr>
                    <w:t>部门领导和资产管理员签字接收</w:t>
                  </w:r>
                </w:p>
              </w:txbxContent>
            </v:textbox>
          </v:roundrect>
        </w:pict>
      </w:r>
      <w:r>
        <w:rPr>
          <w:b/>
          <w:noProof/>
          <w:sz w:val="44"/>
          <w:szCs w:val="44"/>
        </w:rPr>
        <w:pict>
          <v:shape id="_x0000_s2051" type="#_x0000_t32" style="position:absolute;left:0;text-align:left;margin-left:200.55pt;margin-top:115.35pt;width:0;height:85.75pt;z-index:251659264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oundrect id="_x0000_s2050" style="position:absolute;left:0;text-align:left;margin-left:15.45pt;margin-top:33.1pt;width:378pt;height:75.4pt;z-index:251658240" arcsize="10923f">
            <v:textbox>
              <w:txbxContent>
                <w:p w:rsidR="00AC7862" w:rsidRPr="00AC7862" w:rsidRDefault="009047D9" w:rsidP="00AC78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使用部门提出转入或转出申请，</w:t>
                  </w:r>
                  <w:r w:rsidR="00AC7862" w:rsidRPr="00AC7862">
                    <w:rPr>
                      <w:rFonts w:hint="eastAsia"/>
                      <w:b/>
                      <w:sz w:val="28"/>
                      <w:szCs w:val="28"/>
                    </w:rPr>
                    <w:t>部门领导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和资产管理员</w:t>
                  </w:r>
                  <w:r w:rsidR="00AC7862" w:rsidRPr="00AC7862">
                    <w:rPr>
                      <w:rFonts w:hint="eastAsia"/>
                      <w:b/>
                      <w:sz w:val="28"/>
                      <w:szCs w:val="28"/>
                    </w:rPr>
                    <w:t>签字审批，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并</w:t>
                  </w:r>
                  <w:r w:rsidR="00AC7862" w:rsidRPr="00AC7862">
                    <w:rPr>
                      <w:rFonts w:hint="eastAsia"/>
                      <w:b/>
                      <w:sz w:val="28"/>
                      <w:szCs w:val="28"/>
                    </w:rPr>
                    <w:t>将申请</w:t>
                  </w:r>
                  <w:r w:rsidR="00AC7862">
                    <w:rPr>
                      <w:rFonts w:hint="eastAsia"/>
                      <w:b/>
                      <w:sz w:val="28"/>
                      <w:szCs w:val="28"/>
                    </w:rPr>
                    <w:t>表</w:t>
                  </w:r>
                  <w:r w:rsidR="00AC7862" w:rsidRPr="00AC7862">
                    <w:rPr>
                      <w:rFonts w:hint="eastAsia"/>
                      <w:b/>
                      <w:sz w:val="28"/>
                      <w:szCs w:val="28"/>
                    </w:rPr>
                    <w:t>提交到总务处</w:t>
                  </w:r>
                </w:p>
              </w:txbxContent>
            </v:textbox>
          </v:roundrect>
        </w:pict>
      </w:r>
    </w:p>
    <w:sectPr w:rsidR="00AC7862" w:rsidRPr="00AC7862" w:rsidSect="0026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88" w:rsidRDefault="009D0088" w:rsidP="00AC7862">
      <w:r>
        <w:separator/>
      </w:r>
    </w:p>
  </w:endnote>
  <w:endnote w:type="continuationSeparator" w:id="1">
    <w:p w:rsidR="009D0088" w:rsidRDefault="009D0088" w:rsidP="00AC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88" w:rsidRDefault="009D0088" w:rsidP="00AC7862">
      <w:r>
        <w:separator/>
      </w:r>
    </w:p>
  </w:footnote>
  <w:footnote w:type="continuationSeparator" w:id="1">
    <w:p w:rsidR="009D0088" w:rsidRDefault="009D0088" w:rsidP="00AC7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862"/>
    <w:rsid w:val="002676CF"/>
    <w:rsid w:val="00491084"/>
    <w:rsid w:val="005B2A44"/>
    <w:rsid w:val="00881080"/>
    <w:rsid w:val="009047D9"/>
    <w:rsid w:val="009D0088"/>
    <w:rsid w:val="00A54827"/>
    <w:rsid w:val="00AC7862"/>
    <w:rsid w:val="00DE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5" type="connector" idref="#_x0000_s2055"/>
        <o:r id="V:Rule6" type="connector" idref="#_x0000_s2057"/>
        <o:r id="V:Rule7" type="connector" idref="#_x0000_s2051"/>
        <o:r id="V:Rule8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8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2018-04-13T02:49:00Z</cp:lastPrinted>
  <dcterms:created xsi:type="dcterms:W3CDTF">2018-04-12T07:35:00Z</dcterms:created>
  <dcterms:modified xsi:type="dcterms:W3CDTF">2018-05-04T01:18:00Z</dcterms:modified>
</cp:coreProperties>
</file>